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424F3E" w:rsidP="00917465" w14:paraId="009988BD" w14:textId="77777777">
      <w:pPr>
        <w:pStyle w:val="NoSpacing"/>
        <w:spacing w:before="0"/>
        <w:rPr>
          <w:sz w:val="20"/>
          <w:szCs w:val="20"/>
        </w:rPr>
      </w:pPr>
    </w:p>
    <w:p w:rsidR="00371976" w:rsidRPr="003B644A" w:rsidP="00371976" w14:paraId="72B18857" w14:textId="77777777">
      <w:pPr>
        <w:pStyle w:val="NoSpacing"/>
        <w:jc w:val="center"/>
        <w:rPr>
          <w:b/>
        </w:rPr>
      </w:pPr>
      <w:r>
        <w:rPr>
          <w:b/>
        </w:rPr>
        <w:t xml:space="preserve">2.SINIF </w:t>
      </w:r>
      <w:r w:rsidRPr="003B644A">
        <w:rPr>
          <w:b/>
        </w:rPr>
        <w:t>TÜRKÇE DERSİ DERS PLANI</w:t>
      </w:r>
    </w:p>
    <w:p w:rsidR="00371976" w:rsidRPr="003B644A" w:rsidP="00371976" w14:paraId="1FC85F01" w14:textId="28975DC6">
      <w:pPr>
        <w:pStyle w:val="NoSpacing"/>
        <w:jc w:val="center"/>
        <w:rPr>
          <w:b/>
          <w:color w:val="FF0000"/>
        </w:rPr>
      </w:pPr>
      <w:r>
        <w:rPr>
          <w:b/>
          <w:color w:val="FF0000"/>
        </w:rPr>
        <w:t>9</w:t>
      </w:r>
      <w:r w:rsidRPr="003B644A">
        <w:rPr>
          <w:b/>
          <w:color w:val="FF0000"/>
        </w:rPr>
        <w:t>.Hafta</w:t>
      </w:r>
    </w:p>
    <w:p w:rsidR="00371976" w:rsidRPr="003B644A" w:rsidP="00371976" w14:paraId="64F16454" w14:textId="004078C6">
      <w:pPr>
        <w:pStyle w:val="NoSpacing"/>
        <w:jc w:val="center"/>
        <w:rPr>
          <w:b/>
        </w:rPr>
      </w:pPr>
      <w:r w:rsidRPr="003B644A">
        <w:rPr>
          <w:b/>
        </w:rPr>
        <w:t xml:space="preserve"> (</w:t>
      </w:r>
      <w:r w:rsidR="009C204D">
        <w:rPr>
          <w:b/>
        </w:rPr>
        <w:t>03-07 KASIM</w:t>
      </w:r>
      <w:r>
        <w:rPr>
          <w:b/>
        </w:rPr>
        <w:t xml:space="preserve"> 2025</w:t>
      </w:r>
      <w:r w:rsidRPr="003B644A">
        <w:rPr>
          <w:b/>
        </w:rPr>
        <w:t>)</w:t>
      </w:r>
    </w:p>
    <w:p w:rsidR="00371976" w:rsidRPr="003B644A" w:rsidP="00371976" w14:paraId="1BA2E8D9"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555"/>
        <w:gridCol w:w="1441"/>
        <w:gridCol w:w="7772"/>
      </w:tblGrid>
      <w:tr w14:paraId="6AEFBC1F" w14:textId="77777777" w:rsidTr="00945DE9">
        <w:tblPrEx>
          <w:tblW w:w="10768" w:type="dxa"/>
          <w:tblLayout w:type="fixed"/>
          <w:tblLook w:val="04A0"/>
        </w:tblPrEx>
        <w:trPr>
          <w:trHeight w:val="284"/>
        </w:trPr>
        <w:tc>
          <w:tcPr>
            <w:tcW w:w="2996" w:type="dxa"/>
            <w:gridSpan w:val="2"/>
            <w:vAlign w:val="center"/>
          </w:tcPr>
          <w:p w:rsidR="00371976" w:rsidRPr="00FE14DA" w:rsidP="00945DE9" w14:paraId="53CB89B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371976" w:rsidRPr="00542E9F" w:rsidP="00424F3E" w14:paraId="42705814" w14:textId="457B3E25">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10</w:t>
            </w:r>
            <w:r>
              <w:rPr>
                <w:rFonts w:ascii="Arial Narrow" w:hAnsi="Arial Narrow" w:cs="Barlow-Light"/>
                <w:sz w:val="20"/>
                <w:szCs w:val="20"/>
                <w14:ligatures w14:val="standardContextual"/>
              </w:rPr>
              <w:t xml:space="preserve">  Ders saati </w:t>
            </w:r>
          </w:p>
        </w:tc>
      </w:tr>
      <w:tr w14:paraId="4A087018" w14:textId="77777777" w:rsidTr="00945DE9">
        <w:tblPrEx>
          <w:tblW w:w="10768" w:type="dxa"/>
          <w:tblLayout w:type="fixed"/>
          <w:tblLook w:val="04A0"/>
        </w:tblPrEx>
        <w:trPr>
          <w:trHeight w:val="284"/>
        </w:trPr>
        <w:tc>
          <w:tcPr>
            <w:tcW w:w="2996" w:type="dxa"/>
            <w:gridSpan w:val="2"/>
            <w:vAlign w:val="center"/>
          </w:tcPr>
          <w:p w:rsidR="00371976" w:rsidRPr="00FE14DA" w:rsidP="00945DE9" w14:paraId="0A10EEB2"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371976" w:rsidRPr="00F621EC" w:rsidP="00945DE9" w14:paraId="46A1D8D6" w14:textId="77777777">
            <w:pPr>
              <w:pStyle w:val="NoSpacing"/>
              <w:rPr>
                <w:rFonts w:ascii="Arial Narrow" w:hAnsi="Arial Narrow" w:cs="Times New Roman"/>
                <w:b/>
                <w:color w:val="000000" w:themeColor="text1"/>
                <w:sz w:val="20"/>
                <w:szCs w:val="20"/>
              </w:rPr>
            </w:pPr>
            <w:r w:rsidRPr="00705A4B">
              <w:rPr>
                <w:rFonts w:ascii="Tahoma" w:hAnsi="Tahoma" w:cs="Tahoma"/>
                <w:b/>
                <w:color w:val="000000" w:themeColor="text1"/>
                <w:sz w:val="16"/>
                <w:szCs w:val="16"/>
              </w:rPr>
              <w:t>ATATÜRK VE ÇOCUK</w:t>
            </w:r>
          </w:p>
        </w:tc>
      </w:tr>
      <w:tr w14:paraId="794B0CF6" w14:textId="77777777" w:rsidTr="00945DE9">
        <w:tblPrEx>
          <w:tblW w:w="10768" w:type="dxa"/>
          <w:tblLayout w:type="fixed"/>
          <w:tblLook w:val="04A0"/>
        </w:tblPrEx>
        <w:trPr>
          <w:trHeight w:val="284"/>
        </w:trPr>
        <w:tc>
          <w:tcPr>
            <w:tcW w:w="2996" w:type="dxa"/>
            <w:gridSpan w:val="2"/>
            <w:vAlign w:val="center"/>
          </w:tcPr>
          <w:p w:rsidR="00371976" w:rsidRPr="00FE14DA" w:rsidP="00945DE9" w14:paraId="40C1273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371976" w:rsidP="00945DE9" w14:paraId="4D09D19A" w14:textId="09100074">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23 NİSAN ULUSAL EGEMENLİK VE ÇOCUK BAYRAMI  (6</w:t>
            </w:r>
            <w:r w:rsidR="0020776E">
              <w:rPr>
                <w:rFonts w:ascii="Arial Narrow" w:hAnsi="Arial Narrow" w:cs="Barlow-Light"/>
                <w:b/>
                <w:color w:val="FF0000"/>
                <w:sz w:val="20"/>
                <w:szCs w:val="20"/>
                <w14:ligatures w14:val="standardContextual"/>
              </w:rPr>
              <w:t xml:space="preserve"> </w:t>
            </w:r>
            <w:r>
              <w:rPr>
                <w:rFonts w:ascii="Arial Narrow" w:hAnsi="Arial Narrow" w:cs="Barlow-Light"/>
                <w:b/>
                <w:color w:val="FF0000"/>
                <w:sz w:val="20"/>
                <w:szCs w:val="20"/>
                <w14:ligatures w14:val="standardContextual"/>
              </w:rPr>
              <w:t>ders)</w:t>
            </w:r>
          </w:p>
          <w:p w:rsidR="00371976" w:rsidRPr="00F621EC" w:rsidP="00945DE9" w14:paraId="0CBAE760" w14:textId="16FDC0A7">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OKUL TEMELLİ PLANLAMA (4</w:t>
            </w:r>
            <w:r>
              <w:rPr>
                <w:rFonts w:ascii="Arial Narrow" w:hAnsi="Arial Narrow" w:cs="Barlow-Light"/>
                <w:b/>
                <w:color w:val="FF0000"/>
                <w:sz w:val="20"/>
                <w:szCs w:val="20"/>
                <w14:ligatures w14:val="standardContextual"/>
              </w:rPr>
              <w:t xml:space="preserve"> ders)</w:t>
            </w:r>
          </w:p>
        </w:tc>
      </w:tr>
      <w:tr w14:paraId="71218073" w14:textId="77777777" w:rsidTr="00945DE9">
        <w:tblPrEx>
          <w:tblW w:w="10768" w:type="dxa"/>
          <w:tblLayout w:type="fixed"/>
          <w:tblLook w:val="04A0"/>
        </w:tblPrEx>
        <w:trPr>
          <w:trHeight w:val="284"/>
        </w:trPr>
        <w:tc>
          <w:tcPr>
            <w:tcW w:w="2996" w:type="dxa"/>
            <w:gridSpan w:val="2"/>
            <w:vAlign w:val="center"/>
          </w:tcPr>
          <w:p w:rsidR="00371976" w:rsidRPr="00FE14DA" w:rsidP="00945DE9" w14:paraId="4F3D3752"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371976" w:rsidRPr="00FE14DA" w:rsidP="00945DE9" w14:paraId="7A802BAA"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371976" w:rsidRPr="000030A2" w:rsidP="00945DE9" w14:paraId="221801A9"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T.K.2.1. Konuşmalarını yönetebilme</w:t>
            </w:r>
          </w:p>
          <w:p w:rsidR="00371976" w:rsidRPr="000030A2" w:rsidP="00945DE9" w14:paraId="0E046F43"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ç) Konuşma sırasında dinleyiciler ile göz teması kurar.</w:t>
            </w:r>
          </w:p>
          <w:p w:rsidR="00371976" w:rsidRPr="000030A2" w:rsidP="00945DE9" w14:paraId="5B2D2006"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d) İletişim sırasında uygun zamanda söz alır.</w:t>
            </w:r>
          </w:p>
          <w:p w:rsidR="00371976" w:rsidRPr="000030A2" w:rsidP="00945DE9" w14:paraId="6D327958"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T.K.2.2. Konuşmalarında içerik oluşturabilme</w:t>
            </w:r>
          </w:p>
          <w:p w:rsidR="00371976" w:rsidRPr="000030A2" w:rsidP="00945DE9" w14:paraId="446605C7"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Dinlediği/izlediği veya okuduğu bir metindeki olayları oluş sırasına göre kendi ifadeleriyle anlatır.</w:t>
            </w:r>
          </w:p>
          <w:p w:rsidR="00371976" w:rsidRPr="000030A2" w:rsidP="00945DE9" w14:paraId="18F870D9"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T.K.2.3. Konuşma kurallarını uygulayabilme</w:t>
            </w:r>
          </w:p>
          <w:p w:rsidR="00371976" w:rsidP="00945DE9" w14:paraId="0E0DE83C"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Konuşmalarında anlamlı ve kurallı cümleler kullanır.</w:t>
            </w:r>
          </w:p>
          <w:p w:rsidR="00371976" w:rsidRPr="003F625D" w:rsidP="00945DE9" w14:paraId="46931080"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T.O.2.1. Okuma sürecini yönetebilme</w:t>
            </w:r>
          </w:p>
          <w:p w:rsidR="00371976" w:rsidRPr="00DB0896" w:rsidP="00945DE9" w14:paraId="12ECDC03"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Okuyacağı metnin başlığı ve görsellerini inceler.</w:t>
            </w:r>
          </w:p>
          <w:p w:rsidR="00371976" w:rsidRPr="00DB0896" w:rsidP="00945DE9" w14:paraId="23C12CF1"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c) Kuralına uygun sesli ve sessiz okur.</w:t>
            </w:r>
          </w:p>
          <w:p w:rsidR="00371976" w:rsidRPr="008E0A44" w:rsidP="00945DE9" w14:paraId="44E5E8D3"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ç) Noktalama işaretlerine dikkat ederek okur.</w:t>
            </w:r>
          </w:p>
          <w:p w:rsidR="00371976" w:rsidRPr="003F625D" w:rsidP="00945DE9" w14:paraId="4321C73C"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T.O.2.2. Okudukları ile ilgili anlam oluşturabilme</w:t>
            </w:r>
          </w:p>
          <w:p w:rsidR="00371976" w:rsidRPr="00DB0896" w:rsidP="00945DE9" w14:paraId="01E527CF"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Okuduğu metindeki bilgiler ile ön bilgileri arasında bağlantı kurar.</w:t>
            </w:r>
          </w:p>
          <w:p w:rsidR="00371976" w:rsidRPr="008E0A44" w:rsidP="00945DE9" w14:paraId="4F34EFF6"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b) Okuyacağı metnin başlığından ve görsellerinden hareketle metnin konusu hakkındatahminde bulunur.</w:t>
            </w:r>
          </w:p>
          <w:p w:rsidR="00371976" w:rsidRPr="003F625D" w:rsidP="00945DE9" w14:paraId="3CE6A050"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T.O.2.3. Okuduklarını çözümleyebilme</w:t>
            </w:r>
          </w:p>
          <w:p w:rsidR="00371976" w:rsidP="00945DE9" w14:paraId="76A0F5C6" w14:textId="77777777">
            <w:pPr>
              <w:pStyle w:val="NoSpacing"/>
              <w:rPr>
                <w:rFonts w:ascii="Tahoma" w:hAnsi="Tahoma" w:cs="Tahoma"/>
                <w:color w:val="000000" w:themeColor="text1"/>
                <w:sz w:val="16"/>
                <w:szCs w:val="16"/>
              </w:rPr>
            </w:pPr>
            <w:r w:rsidRPr="00DB0896">
              <w:rPr>
                <w:rFonts w:ascii="Tahoma" w:hAnsi="Tahoma" w:cs="Tahoma"/>
                <w:color w:val="000000" w:themeColor="text1"/>
                <w:sz w:val="16"/>
                <w:szCs w:val="16"/>
              </w:rPr>
              <w:t>a) Okuduğu metindeki karakter, olay ve bilgileri açıklar</w:t>
            </w:r>
          </w:p>
          <w:p w:rsidR="00371976" w:rsidRPr="000030A2" w:rsidP="00945DE9" w14:paraId="1801AF88"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T.Y.2.1. Yazılı anlatım becerilerini yönetebilme</w:t>
            </w:r>
          </w:p>
          <w:p w:rsidR="00371976" w:rsidRPr="000030A2" w:rsidP="00945DE9" w14:paraId="13B7BEF7"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Verilen bir yazma görevini hazırlık yaparak yazar.</w:t>
            </w:r>
          </w:p>
          <w:p w:rsidR="00371976" w:rsidRPr="000030A2" w:rsidP="00945DE9" w14:paraId="0B25B2F2"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T.Y.2.2. Yazılarında içerik oluşturabilme</w:t>
            </w:r>
          </w:p>
          <w:p w:rsidR="00371976" w:rsidRPr="000030A2" w:rsidP="00945DE9" w14:paraId="404E9DA5"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Bir metinde eksik bırakılan cümleleri ön bilgilerini kullanarak yazar.</w:t>
            </w:r>
          </w:p>
          <w:p w:rsidR="00371976" w:rsidRPr="000030A2" w:rsidP="00945DE9" w14:paraId="23029178"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f) Yazılarında sözcükleri anlamına uygun kullanır.</w:t>
            </w:r>
          </w:p>
          <w:p w:rsidR="00371976" w:rsidRPr="000030A2" w:rsidP="00945DE9" w14:paraId="349369DB"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T.Y.2.3. Yazma kurallarını uygulayabilme</w:t>
            </w:r>
          </w:p>
          <w:p w:rsidR="00371976" w:rsidRPr="000030A2" w:rsidP="00945DE9" w14:paraId="1650D86B"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b) Anlamını bilmediği sözcüğün anlamını çevrim içi veya basılı kaynaklardan araştırarak yazar.</w:t>
            </w:r>
          </w:p>
          <w:p w:rsidR="00371976" w:rsidRPr="000030A2" w:rsidP="00945DE9" w14:paraId="368B3CE4"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ğ) Yazılarında noktalama işaretlerini (nokta, kesme işareti, virgül, iki nokta, ünlem, tırnak işareti, soru işareti, kısa çizgi) kuralına uygun kullanır.</w:t>
            </w:r>
          </w:p>
          <w:p w:rsidR="00371976" w:rsidP="00945DE9" w14:paraId="16ABBD43" w14:textId="77777777">
            <w:pPr>
              <w:pStyle w:val="NoSpacing"/>
              <w:rPr>
                <w:rFonts w:ascii="Tahoma" w:hAnsi="Tahoma" w:cs="Tahoma"/>
                <w:color w:val="000000" w:themeColor="text1"/>
                <w:sz w:val="16"/>
                <w:szCs w:val="16"/>
              </w:rPr>
            </w:pPr>
            <w:r w:rsidRPr="000030A2">
              <w:rPr>
                <w:rFonts w:ascii="Tahoma" w:hAnsi="Tahoma" w:cs="Tahoma"/>
                <w:color w:val="000000" w:themeColor="text1"/>
                <w:sz w:val="16"/>
                <w:szCs w:val="16"/>
              </w:rPr>
              <w:t>g) Yazılarında yazım alanını uygun şekilde (yazıyı sayfaya hizalama, paragraf başı, satır sonuna sığmayan sözcükler vb.) kullanır.</w:t>
            </w:r>
          </w:p>
          <w:p w:rsidR="00371976" w:rsidRPr="008E0A44" w:rsidP="00945DE9" w14:paraId="5588834A" w14:textId="77777777">
            <w:pPr>
              <w:pStyle w:val="NoSpacing"/>
              <w:rPr>
                <w:rFonts w:ascii="Tahoma" w:hAnsi="Tahoma" w:cs="Tahoma"/>
                <w:color w:val="000000" w:themeColor="text1"/>
                <w:sz w:val="16"/>
                <w:szCs w:val="16"/>
              </w:rPr>
            </w:pPr>
            <w:r w:rsidRPr="008E0A44">
              <w:rPr>
                <w:rFonts w:ascii="Tahoma" w:hAnsi="Tahoma" w:cs="Tahoma"/>
                <w:color w:val="000000" w:themeColor="text1"/>
                <w:sz w:val="16"/>
                <w:szCs w:val="16"/>
              </w:rPr>
              <w:t>f) Büyük harfleri kuralına uygun yazar.</w:t>
            </w:r>
          </w:p>
        </w:tc>
      </w:tr>
      <w:tr w14:paraId="065D848D" w14:textId="77777777" w:rsidTr="00945DE9">
        <w:tblPrEx>
          <w:tblW w:w="10768" w:type="dxa"/>
          <w:tblLayout w:type="fixed"/>
          <w:tblLook w:val="04A0"/>
        </w:tblPrEx>
        <w:trPr>
          <w:trHeight w:val="284"/>
        </w:trPr>
        <w:tc>
          <w:tcPr>
            <w:tcW w:w="2996" w:type="dxa"/>
            <w:gridSpan w:val="2"/>
            <w:vAlign w:val="center"/>
          </w:tcPr>
          <w:p w:rsidR="00371976" w:rsidRPr="00FE14DA" w:rsidP="00945DE9" w14:paraId="2D49C26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371976" w:rsidRPr="006004DA" w:rsidP="00945DE9" w14:paraId="01B492D0"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371976" w:rsidRPr="006004DA" w:rsidP="00945DE9" w14:paraId="0770E66B"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371976" w:rsidRPr="00542E9F" w:rsidP="00945DE9" w14:paraId="11445AD6"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66BB56F5" w14:textId="77777777" w:rsidTr="00945DE9">
        <w:tblPrEx>
          <w:tblW w:w="10768" w:type="dxa"/>
          <w:tblLayout w:type="fixed"/>
          <w:tblLook w:val="04A0"/>
        </w:tblPrEx>
        <w:trPr>
          <w:trHeight w:val="284"/>
        </w:trPr>
        <w:tc>
          <w:tcPr>
            <w:tcW w:w="2996" w:type="dxa"/>
            <w:gridSpan w:val="2"/>
            <w:vAlign w:val="center"/>
          </w:tcPr>
          <w:p w:rsidR="00371976" w:rsidRPr="00FE14DA" w:rsidP="00945DE9" w14:paraId="4CB2BE05"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371976" w:rsidRPr="006004DA" w:rsidP="00945DE9" w14:paraId="0030AF22"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21DC04F9" w14:textId="77777777" w:rsidTr="00945DE9">
        <w:tblPrEx>
          <w:tblW w:w="10768" w:type="dxa"/>
          <w:tblLayout w:type="fixed"/>
          <w:tblLook w:val="04A0"/>
        </w:tblPrEx>
        <w:trPr>
          <w:trHeight w:val="708"/>
        </w:trPr>
        <w:tc>
          <w:tcPr>
            <w:tcW w:w="2996" w:type="dxa"/>
            <w:gridSpan w:val="2"/>
            <w:vAlign w:val="center"/>
          </w:tcPr>
          <w:p w:rsidR="00371976" w:rsidRPr="00FE14DA" w:rsidP="00945DE9" w14:paraId="3C03EA45" w14:textId="77777777">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371976" w:rsidRPr="001C5C71" w:rsidP="00945DE9" w14:paraId="7D3F2531" w14:textId="77777777">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SDB1.1. Kendini Tanıma (Öz Farkındalık Becerisi), SDB1.3. Kendine Uyarlama (Öz Yansıtma</w:t>
            </w:r>
            <w:r>
              <w:rPr>
                <w:rFonts w:ascii="Arial Narrow" w:hAnsi="Arial Narrow"/>
                <w:sz w:val="20"/>
                <w:szCs w:val="20"/>
              </w:rPr>
              <w:t xml:space="preserve"> </w:t>
            </w:r>
            <w:r w:rsidRPr="001C5C71">
              <w:rPr>
                <w:rFonts w:ascii="Arial Narrow" w:hAnsi="Arial Narrow"/>
                <w:sz w:val="20"/>
                <w:szCs w:val="20"/>
              </w:rPr>
              <w:t>Becerisi), SDB2.1. İletişim</w:t>
            </w:r>
          </w:p>
          <w:p w:rsidR="00371976" w:rsidRPr="001C5C71" w:rsidP="00945DE9" w14:paraId="7A82B79E" w14:textId="77777777">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D14. Saygı, D16. Sorumluluk</w:t>
            </w:r>
          </w:p>
          <w:p w:rsidR="00371976" w:rsidRPr="00450676" w:rsidP="00945DE9" w14:paraId="03CB1B1E" w14:textId="77777777">
            <w:pPr>
              <w:pStyle w:val="NoSpacing"/>
              <w:rPr>
                <w:rFonts w:ascii="Arial Narrow" w:hAnsi="Arial Narrow"/>
                <w:sz w:val="20"/>
                <w:szCs w:val="20"/>
              </w:rPr>
            </w:pPr>
            <w:r w:rsidRPr="001C5C71">
              <w:rPr>
                <w:rFonts w:ascii="Arial Narrow" w:hAnsi="Arial Narrow"/>
                <w:b/>
                <w:sz w:val="20"/>
                <w:szCs w:val="20"/>
              </w:rPr>
              <w:t>Okuryazarlık Becerileri</w:t>
            </w:r>
            <w:r w:rsidRPr="001C5C71">
              <w:rPr>
                <w:rFonts w:ascii="Arial Narrow" w:hAnsi="Arial Narrow"/>
                <w:sz w:val="20"/>
                <w:szCs w:val="20"/>
              </w:rPr>
              <w:t xml:space="preserve"> OB1. Bilgi Okuryazarlığı, OB2. Dijital Okuryazarlık, OB4. Görsel Okuryazarlık</w:t>
            </w:r>
          </w:p>
        </w:tc>
      </w:tr>
      <w:tr w14:paraId="20FB4C36" w14:textId="77777777" w:rsidTr="00945DE9">
        <w:tblPrEx>
          <w:tblW w:w="10768" w:type="dxa"/>
          <w:tblLayout w:type="fixed"/>
          <w:tblLook w:val="04A0"/>
        </w:tblPrEx>
        <w:trPr>
          <w:trHeight w:val="357"/>
        </w:trPr>
        <w:tc>
          <w:tcPr>
            <w:tcW w:w="2996" w:type="dxa"/>
            <w:gridSpan w:val="2"/>
            <w:vAlign w:val="center"/>
          </w:tcPr>
          <w:p w:rsidR="00371976" w:rsidRPr="00FE14DA" w:rsidP="00945DE9" w14:paraId="10B78B58"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371976" w:rsidRPr="00542E9F" w:rsidP="00945DE9" w14:paraId="6C695C00" w14:textId="77777777">
            <w:pPr>
              <w:pStyle w:val="NoSpacing"/>
              <w:rPr>
                <w:rFonts w:ascii="Arial Narrow" w:hAnsi="Arial Narrow"/>
                <w:sz w:val="20"/>
                <w:szCs w:val="20"/>
              </w:rPr>
            </w:pPr>
            <w:r w:rsidRPr="00450676">
              <w:rPr>
                <w:rFonts w:ascii="Arial Narrow" w:hAnsi="Arial Narrow"/>
                <w:sz w:val="20"/>
                <w:szCs w:val="20"/>
              </w:rPr>
              <w:t>cesaret, cumhuriyet, İstiklâl Marşı, kahramanlık, Mustafa Kemal Atatürk, millî egemenlik,</w:t>
            </w:r>
            <w:r>
              <w:rPr>
                <w:rFonts w:ascii="Arial Narrow" w:hAnsi="Arial Narrow"/>
                <w:sz w:val="20"/>
                <w:szCs w:val="20"/>
              </w:rPr>
              <w:t xml:space="preserve"> </w:t>
            </w:r>
            <w:r w:rsidRPr="00450676">
              <w:rPr>
                <w:rFonts w:ascii="Arial Narrow" w:hAnsi="Arial Narrow"/>
                <w:sz w:val="20"/>
                <w:szCs w:val="20"/>
              </w:rPr>
              <w:t>millî irade, Millî Mücadele, vatanseverlik</w:t>
            </w:r>
          </w:p>
        </w:tc>
      </w:tr>
      <w:tr w14:paraId="065BB819" w14:textId="77777777" w:rsidTr="00945DE9">
        <w:tblPrEx>
          <w:tblW w:w="10768" w:type="dxa"/>
          <w:tblLayout w:type="fixed"/>
          <w:tblLook w:val="04A0"/>
        </w:tblPrEx>
        <w:trPr>
          <w:trHeight w:val="504"/>
        </w:trPr>
        <w:tc>
          <w:tcPr>
            <w:tcW w:w="2996" w:type="dxa"/>
            <w:gridSpan w:val="2"/>
            <w:vAlign w:val="center"/>
          </w:tcPr>
          <w:p w:rsidR="00371976" w:rsidRPr="00FE14DA" w:rsidP="00945DE9" w14:paraId="63A76FC8"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371976" w:rsidRPr="00FE14DA" w:rsidP="00945DE9" w14:paraId="2978466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371976" w:rsidRPr="0060270C" w:rsidP="00945DE9" w14:paraId="0631320A" w14:textId="77777777">
            <w:pPr>
              <w:pStyle w:val="NoSpacing"/>
              <w:rPr>
                <w:rFonts w:ascii="Arial Narrow" w:hAnsi="Arial Narrow" w:cs="Times New Roman"/>
                <w:sz w:val="20"/>
                <w:szCs w:val="20"/>
              </w:rPr>
            </w:pPr>
            <w:r w:rsidRPr="0060270C">
              <w:rPr>
                <w:rFonts w:ascii="Arial Narrow" w:hAnsi="Arial Narrow" w:cs="Times New Roman"/>
                <w:sz w:val="20"/>
                <w:szCs w:val="20"/>
              </w:rPr>
              <w:t>Öğrenme çıktıları; gözlem formu, kontrol listesi vb. ölçme araçlarından uygun olanlarla</w:t>
            </w:r>
          </w:p>
          <w:p w:rsidR="00371976" w:rsidRPr="00542E9F" w:rsidP="00945DE9" w14:paraId="28595697" w14:textId="77777777">
            <w:pPr>
              <w:pStyle w:val="NoSpacing"/>
              <w:rPr>
                <w:rFonts w:ascii="Arial Narrow" w:hAnsi="Arial Narrow" w:cs="Times New Roman"/>
                <w:sz w:val="20"/>
                <w:szCs w:val="20"/>
              </w:rPr>
            </w:pPr>
            <w:r w:rsidRPr="0060270C">
              <w:rPr>
                <w:rFonts w:ascii="Arial Narrow" w:hAnsi="Arial Narrow" w:cs="Times New Roman"/>
                <w:sz w:val="20"/>
                <w:szCs w:val="20"/>
              </w:rPr>
              <w:t>ölçülür ve değerlendirilir.</w:t>
            </w:r>
          </w:p>
        </w:tc>
      </w:tr>
      <w:tr w14:paraId="13B2928C" w14:textId="77777777" w:rsidTr="00945DE9">
        <w:tblPrEx>
          <w:tblW w:w="10768" w:type="dxa"/>
          <w:tblLayout w:type="fixed"/>
          <w:tblLook w:val="04A0"/>
        </w:tblPrEx>
        <w:trPr>
          <w:trHeight w:val="447"/>
        </w:trPr>
        <w:tc>
          <w:tcPr>
            <w:tcW w:w="1555" w:type="dxa"/>
            <w:vMerge w:val="restart"/>
            <w:vAlign w:val="center"/>
          </w:tcPr>
          <w:p w:rsidR="00371976" w:rsidRPr="00FE14DA" w:rsidP="00945DE9" w14:paraId="07B2576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371976" w:rsidRPr="00FE14DA" w:rsidP="00945DE9" w14:paraId="5FCEAB8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441" w:type="dxa"/>
            <w:vAlign w:val="center"/>
          </w:tcPr>
          <w:p w:rsidR="00371976" w:rsidRPr="00FE14DA" w:rsidP="00945DE9" w14:paraId="16966575"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371976" w:rsidRPr="00542E9F" w:rsidP="00945DE9" w14:paraId="22BEFB11"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bir önceki temada yer alan dinleme, konuşma, okuma ve yazma ile ilgili öğrenme</w:t>
            </w:r>
            <w:r>
              <w:rPr>
                <w:rFonts w:ascii="Arial Narrow" w:hAnsi="Arial Narrow" w:cs="Times New Roman"/>
                <w:sz w:val="20"/>
                <w:szCs w:val="20"/>
              </w:rPr>
              <w:t xml:space="preserve"> </w:t>
            </w:r>
            <w:r w:rsidRPr="00450676">
              <w:rPr>
                <w:rFonts w:ascii="Arial Narrow" w:hAnsi="Arial Narrow" w:cs="Times New Roman"/>
                <w:sz w:val="20"/>
                <w:szCs w:val="20"/>
              </w:rPr>
              <w:t>çıktılarına sahip olduğu kabul edilmektedir.</w:t>
            </w:r>
          </w:p>
        </w:tc>
      </w:tr>
      <w:tr w14:paraId="36D8CFCA" w14:textId="77777777" w:rsidTr="00945DE9">
        <w:tblPrEx>
          <w:tblW w:w="10768" w:type="dxa"/>
          <w:tblLayout w:type="fixed"/>
          <w:tblLook w:val="04A0"/>
        </w:tblPrEx>
        <w:trPr>
          <w:trHeight w:val="190"/>
        </w:trPr>
        <w:tc>
          <w:tcPr>
            <w:tcW w:w="1555" w:type="dxa"/>
            <w:vMerge/>
            <w:vAlign w:val="center"/>
          </w:tcPr>
          <w:p w:rsidR="00371976" w:rsidRPr="00FE14DA" w:rsidP="00945DE9" w14:paraId="44ACB065" w14:textId="77777777">
            <w:pPr>
              <w:pStyle w:val="NoSpacing"/>
              <w:rPr>
                <w:rFonts w:ascii="Arial Narrow" w:hAnsi="Arial Narrow" w:cs="Barlow-Light"/>
                <w:b/>
                <w:sz w:val="20"/>
                <w:szCs w:val="20"/>
                <w14:ligatures w14:val="standardContextual"/>
              </w:rPr>
            </w:pPr>
          </w:p>
        </w:tc>
        <w:tc>
          <w:tcPr>
            <w:tcW w:w="1441" w:type="dxa"/>
            <w:vAlign w:val="center"/>
          </w:tcPr>
          <w:p w:rsidR="00371976" w:rsidRPr="00FE14DA" w:rsidP="00945DE9" w14:paraId="2FF7DAA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371976" w:rsidRPr="00542E9F" w:rsidP="00945DE9" w14:paraId="528AEDFC"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450676">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450676">
              <w:rPr>
                <w:rFonts w:ascii="Arial Narrow" w:hAnsi="Arial Narrow" w:cs="Times New Roman"/>
                <w:sz w:val="20"/>
                <w:szCs w:val="20"/>
              </w:rPr>
              <w:t>tespitinde hazırlık soruları, materyal ve çeşitli etkinliklerden yararlanılır.</w:t>
            </w:r>
          </w:p>
        </w:tc>
      </w:tr>
      <w:tr w14:paraId="43A4FBD0" w14:textId="77777777" w:rsidTr="00945DE9">
        <w:tblPrEx>
          <w:tblW w:w="10768" w:type="dxa"/>
          <w:tblLayout w:type="fixed"/>
          <w:tblLook w:val="04A0"/>
        </w:tblPrEx>
        <w:trPr>
          <w:trHeight w:val="190"/>
        </w:trPr>
        <w:tc>
          <w:tcPr>
            <w:tcW w:w="1555" w:type="dxa"/>
            <w:vMerge/>
            <w:vAlign w:val="center"/>
          </w:tcPr>
          <w:p w:rsidR="00371976" w:rsidRPr="00FE14DA" w:rsidP="00945DE9" w14:paraId="36A839CC" w14:textId="77777777">
            <w:pPr>
              <w:pStyle w:val="NoSpacing"/>
              <w:rPr>
                <w:rFonts w:ascii="Arial Narrow" w:hAnsi="Arial Narrow" w:cs="Barlow-Light"/>
                <w:b/>
                <w:sz w:val="20"/>
                <w:szCs w:val="20"/>
                <w14:ligatures w14:val="standardContextual"/>
              </w:rPr>
            </w:pPr>
          </w:p>
        </w:tc>
        <w:tc>
          <w:tcPr>
            <w:tcW w:w="1441" w:type="dxa"/>
            <w:vAlign w:val="center"/>
          </w:tcPr>
          <w:p w:rsidR="00371976" w:rsidRPr="00FE14DA" w:rsidP="00945DE9" w14:paraId="6EBE108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371976" w:rsidRPr="00450676" w:rsidP="00945DE9" w14:paraId="0C8D5846"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ön bilgilerini harekete geçirmek için konu ile ilgili video, sunu, şarkı gibi materyal</w:t>
            </w:r>
          </w:p>
          <w:p w:rsidR="00371976" w:rsidRPr="00542E9F" w:rsidP="00945DE9" w14:paraId="25803CB0" w14:textId="77777777">
            <w:pPr>
              <w:pStyle w:val="NoSpacing"/>
              <w:rPr>
                <w:rFonts w:ascii="Arial Narrow" w:hAnsi="Arial Narrow" w:cs="Times New Roman"/>
                <w:sz w:val="20"/>
                <w:szCs w:val="20"/>
              </w:rPr>
            </w:pPr>
            <w:r w:rsidRPr="00450676">
              <w:rPr>
                <w:rFonts w:ascii="Arial Narrow" w:hAnsi="Arial Narrow" w:cs="Times New Roman"/>
                <w:sz w:val="20"/>
                <w:szCs w:val="20"/>
              </w:rPr>
              <w:t>veya oyunlar kullanılır. Öğrencilerin metinle bağ kurmasına yönelik konuşma, yazma,</w:t>
            </w:r>
            <w:r>
              <w:rPr>
                <w:rFonts w:ascii="Arial Narrow" w:hAnsi="Arial Narrow" w:cs="Times New Roman"/>
                <w:sz w:val="20"/>
                <w:szCs w:val="20"/>
              </w:rPr>
              <w:t>O</w:t>
            </w:r>
            <w:r w:rsidRPr="00450676">
              <w:rPr>
                <w:rFonts w:ascii="Arial Narrow" w:hAnsi="Arial Narrow" w:cs="Times New Roman"/>
                <w:sz w:val="20"/>
                <w:szCs w:val="20"/>
              </w:rPr>
              <w:t>kuma ve dinleme çalışmaları yaptırılır.</w:t>
            </w:r>
          </w:p>
        </w:tc>
      </w:tr>
      <w:tr w14:paraId="3025FEC0" w14:textId="77777777" w:rsidTr="00945DE9">
        <w:tblPrEx>
          <w:tblW w:w="10768" w:type="dxa"/>
          <w:tblLayout w:type="fixed"/>
          <w:tblLook w:val="04A0"/>
        </w:tblPrEx>
        <w:trPr>
          <w:trHeight w:val="190"/>
        </w:trPr>
        <w:tc>
          <w:tcPr>
            <w:tcW w:w="1555" w:type="dxa"/>
            <w:vMerge/>
            <w:vAlign w:val="center"/>
          </w:tcPr>
          <w:p w:rsidR="00371976" w:rsidRPr="00542E9F" w:rsidP="00945DE9" w14:paraId="2B5D262B" w14:textId="77777777">
            <w:pPr>
              <w:pStyle w:val="NoSpacing"/>
              <w:rPr>
                <w:rFonts w:ascii="Arial Narrow" w:hAnsi="Arial Narrow" w:cs="Barlow-Light"/>
                <w:sz w:val="20"/>
                <w:szCs w:val="20"/>
                <w14:ligatures w14:val="standardContextual"/>
              </w:rPr>
            </w:pPr>
          </w:p>
        </w:tc>
        <w:tc>
          <w:tcPr>
            <w:tcW w:w="1441" w:type="dxa"/>
            <w:vAlign w:val="center"/>
          </w:tcPr>
          <w:p w:rsidR="00371976" w:rsidRPr="00FE14DA" w:rsidP="00945DE9" w14:paraId="2F8DFDAA"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371976" w:rsidRPr="00542E9F" w:rsidP="00945DE9" w14:paraId="75492584"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20776E" w:rsidP="00945DE9" w14:paraId="13ED344F" w14:textId="77777777">
            <w:pPr>
              <w:pStyle w:val="NoSpacing"/>
              <w:rPr>
                <w:rFonts w:ascii="Arial Narrow" w:hAnsi="Arial Narrow" w:cs="Barlow-Light"/>
                <w:b/>
                <w:color w:val="FF0000"/>
                <w:sz w:val="20"/>
                <w:szCs w:val="20"/>
                <w14:ligatures w14:val="standardContextual"/>
              </w:rPr>
            </w:pPr>
            <w:r w:rsidRPr="0020776E">
              <w:rPr>
                <w:rFonts w:ascii="Arial Narrow" w:hAnsi="Arial Narrow" w:cs="Barlow-Light"/>
                <w:b/>
                <w:color w:val="FF0000"/>
                <w:sz w:val="20"/>
                <w:szCs w:val="20"/>
                <w14:ligatures w14:val="standardContextual"/>
              </w:rPr>
              <w:t>23 NİSAN ULUSAL EGEMENLİK VE ÇOCUK BAYRAMI  (6 ders)</w:t>
            </w:r>
          </w:p>
          <w:p w:rsidR="00371976" w:rsidRPr="000B5CA2" w:rsidP="00945DE9" w14:paraId="0481AFD5" w14:textId="73829E6F">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BD3DBA">
              <w:rPr>
                <w:rFonts w:ascii="Arial Narrow" w:eastAsia="Times New Roman" w:hAnsi="Arial Narrow" w:cs="Times New Roman"/>
                <w:b/>
                <w:sz w:val="20"/>
                <w:szCs w:val="20"/>
              </w:rPr>
              <w:t>85</w:t>
            </w:r>
            <w:r>
              <w:rPr>
                <w:rFonts w:ascii="Arial Narrow" w:eastAsia="Times New Roman" w:hAnsi="Arial Narrow" w:cs="Times New Roman"/>
                <w:b/>
                <w:sz w:val="20"/>
                <w:szCs w:val="20"/>
              </w:rPr>
              <w:t xml:space="preserve"> </w:t>
            </w:r>
            <w:r w:rsidR="00BD3DBA">
              <w:rPr>
                <w:rFonts w:ascii="Arial Narrow" w:eastAsia="Times New Roman" w:hAnsi="Arial Narrow" w:cs="Times New Roman"/>
                <w:sz w:val="20"/>
                <w:szCs w:val="20"/>
              </w:rPr>
              <w:t>Görseller arasından benzerlik ve farklılık belirtilerek eşleştirme yaptırılır. Etkinlikte iletişim sırasında uygun zamanda söz almaları beklenir.</w:t>
            </w:r>
          </w:p>
          <w:p w:rsidR="00371976" w:rsidP="00945DE9" w14:paraId="105F2038" w14:textId="4D5DEC5C">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86</w:t>
            </w:r>
            <w:r>
              <w:rPr>
                <w:rFonts w:ascii="Arial Narrow" w:eastAsia="Times New Roman" w:hAnsi="Arial Narrow" w:cs="Times New Roman"/>
                <w:b/>
                <w:sz w:val="20"/>
                <w:szCs w:val="20"/>
              </w:rPr>
              <w:t xml:space="preserve"> </w:t>
            </w:r>
            <w:r w:rsidRPr="00A97CF9">
              <w:rPr>
                <w:rFonts w:ascii="Arial Narrow" w:eastAsia="Times New Roman" w:hAnsi="Arial Narrow" w:cs="Times New Roman"/>
                <w:sz w:val="20"/>
                <w:szCs w:val="20"/>
              </w:rPr>
              <w:t>Metnin görselleri ve başlığı incelenerek metnin konusu, metinde geçen bilgiler/</w:t>
            </w:r>
            <w:r>
              <w:rPr>
                <w:rFonts w:ascii="Arial Narrow" w:eastAsia="Times New Roman" w:hAnsi="Arial Narrow" w:cs="Times New Roman"/>
                <w:sz w:val="20"/>
                <w:szCs w:val="20"/>
              </w:rPr>
              <w:t xml:space="preserve"> </w:t>
            </w:r>
            <w:r w:rsidRPr="00A97CF9">
              <w:rPr>
                <w:rFonts w:ascii="Arial Narrow" w:eastAsia="Times New Roman" w:hAnsi="Arial Narrow" w:cs="Times New Roman"/>
                <w:sz w:val="20"/>
                <w:szCs w:val="20"/>
              </w:rPr>
              <w:t>olaylar ve olayların oluş sırası hakkında ta</w:t>
            </w:r>
            <w:r>
              <w:rPr>
                <w:rFonts w:ascii="Arial Narrow" w:eastAsia="Times New Roman" w:hAnsi="Arial Narrow" w:cs="Times New Roman"/>
                <w:sz w:val="20"/>
                <w:szCs w:val="20"/>
              </w:rPr>
              <w:t>hminde bulunulur</w:t>
            </w:r>
            <w:r w:rsidRPr="00A97CF9">
              <w:rPr>
                <w:rFonts w:ascii="Arial Narrow" w:eastAsia="Times New Roman" w:hAnsi="Arial Narrow" w:cs="Times New Roman"/>
                <w:sz w:val="20"/>
                <w:szCs w:val="20"/>
              </w:rPr>
              <w:t>. Tahminler</w:t>
            </w:r>
            <w:r>
              <w:rPr>
                <w:rFonts w:ascii="Arial Narrow" w:eastAsia="Times New Roman" w:hAnsi="Arial Narrow" w:cs="Times New Roman"/>
                <w:sz w:val="20"/>
                <w:szCs w:val="20"/>
              </w:rPr>
              <w:t xml:space="preserve"> </w:t>
            </w:r>
            <w:r w:rsidRPr="00A97CF9">
              <w:rPr>
                <w:rFonts w:ascii="Arial Narrow" w:eastAsia="Times New Roman" w:hAnsi="Arial Narrow" w:cs="Times New Roman"/>
                <w:sz w:val="20"/>
                <w:szCs w:val="20"/>
              </w:rPr>
              <w:t>ifade edilirken uygun zamanda söz alınması gerektiği hatırlatılır</w:t>
            </w:r>
            <w:r>
              <w:rPr>
                <w:rFonts w:ascii="Arial Narrow" w:eastAsia="Times New Roman" w:hAnsi="Arial Narrow" w:cs="Times New Roman"/>
                <w:sz w:val="20"/>
                <w:szCs w:val="20"/>
              </w:rPr>
              <w:t>.</w:t>
            </w:r>
          </w:p>
          <w:p w:rsidR="00371976" w:rsidP="00945DE9" w14:paraId="2C63B952" w14:textId="09449F53">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86-87</w:t>
            </w:r>
            <w:r>
              <w:rPr>
                <w:rFonts w:ascii="Arial Narrow" w:eastAsia="Times New Roman" w:hAnsi="Arial Narrow" w:cs="Times New Roman"/>
                <w:b/>
                <w:sz w:val="20"/>
                <w:szCs w:val="20"/>
              </w:rPr>
              <w:t xml:space="preserve">  </w:t>
            </w:r>
            <w:r w:rsidRPr="00A97CF9">
              <w:rPr>
                <w:rFonts w:ascii="Arial Narrow" w:eastAsia="Times New Roman" w:hAnsi="Arial Narrow" w:cs="Times New Roman"/>
                <w:sz w:val="20"/>
                <w:szCs w:val="20"/>
              </w:rPr>
              <w:t xml:space="preserve">Metin, vurgu ve tonlamaya dikkat edilerek sesli bir şekilde örnek olarak okunur. Sesli okuma yapılırken metnin dinleme kurallarına uygun dinlenmesi istenir. Bu süreç, gözlem formu veya kontrol listesi kullanılarak değerlendirilebilir. Dinleme esnasında metnin konusu ile ön bilgiler arasında bağlantı kurularak dinlenmesi ve okumalarda bu hususa dikkat edilmesi gerektiği vurgulanır .Bu süreç, çalışma kâğıdı kullanılarak değerlendirilebilir. Daha sonra metnin kurallarına uygun bir şekilde sessiz okunması istenir. </w:t>
            </w:r>
            <w:r w:rsidRPr="00A97CF9">
              <w:rPr>
                <w:rFonts w:ascii="Arial Narrow" w:eastAsia="Times New Roman" w:hAnsi="Arial Narrow" w:cs="Times New Roman"/>
                <w:sz w:val="20"/>
                <w:szCs w:val="20"/>
              </w:rPr>
              <w:t>Süreç kontrol listesi veya öz değerlendirme formu kullanılarak değerlendirilebilir.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371976" w:rsidP="00945DE9" w14:paraId="08C94DE1" w14:textId="3F778344">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8</w:t>
            </w:r>
            <w:r w:rsidR="00BD3DBA">
              <w:rPr>
                <w:rFonts w:ascii="Arial Narrow" w:eastAsia="Times New Roman" w:hAnsi="Arial Narrow" w:cs="Times New Roman"/>
                <w:b/>
                <w:sz w:val="20"/>
                <w:szCs w:val="20"/>
              </w:rPr>
              <w:t>8</w:t>
            </w:r>
            <w:r>
              <w:rPr>
                <w:rFonts w:ascii="Arial Narrow" w:eastAsia="Times New Roman" w:hAnsi="Arial Narrow" w:cs="Times New Roman"/>
                <w:b/>
                <w:sz w:val="20"/>
                <w:szCs w:val="20"/>
              </w:rPr>
              <w:t xml:space="preserve">  </w:t>
            </w:r>
            <w:r w:rsidRPr="00497B9B">
              <w:rPr>
                <w:rFonts w:ascii="Arial Narrow" w:eastAsia="Times New Roman" w:hAnsi="Arial Narrow" w:cs="Times New Roman"/>
                <w:sz w:val="20"/>
                <w:szCs w:val="20"/>
              </w:rPr>
              <w:t>Metnin konusu belirlenir ve yazdırılır. Önceki tahminiyle karşılaştırma yaptırılır.</w:t>
            </w:r>
          </w:p>
          <w:p w:rsidR="00371976" w:rsidP="00945DE9" w14:paraId="2DBD6CB8" w14:textId="26072E49">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88</w:t>
            </w:r>
            <w:r>
              <w:rPr>
                <w:rFonts w:ascii="Arial Narrow" w:eastAsia="Times New Roman" w:hAnsi="Arial Narrow" w:cs="Times New Roman"/>
                <w:sz w:val="20"/>
                <w:szCs w:val="20"/>
              </w:rPr>
              <w:t xml:space="preserve"> </w:t>
            </w:r>
            <w:r w:rsidRPr="008E0A44">
              <w:rPr>
                <w:rFonts w:ascii="Arial Narrow" w:eastAsia="Times New Roman" w:hAnsi="Arial Narrow" w:cs="Times New Roman"/>
                <w:sz w:val="20"/>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Bu süreç, gözlem formu kullanılarak değerlendirilebilir. Çevrim içi yapılacak araştırma sürecinde dijital ve bilgi okuryazarlığı desteklenir . Anlamı yeni öğrenilen sözcüklerin cümle içinde kullanılmasına yönelik çalışmalar yaptırılır. Yeni öğrenilen sözcüklerden hareketle öğrencilerin kendi ilgileri doğrultusunda duygu ve düşüncelerini sözlü veya yazılı olarak serbestçe ifade edebilecekleri bir metin oluşturmaları istenerek bağımsızlık eğilimleri desteklenir. Bu süreç, kontrol listesi ve gözlem formu kullanılarak değerlendirilebilir.</w:t>
            </w:r>
          </w:p>
          <w:p w:rsidR="00371976" w:rsidP="00945DE9" w14:paraId="5700A4F9" w14:textId="729F5A42">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8</w:t>
            </w:r>
            <w:r w:rsidR="00BD3DBA">
              <w:rPr>
                <w:rFonts w:ascii="Arial Narrow" w:eastAsia="Times New Roman" w:hAnsi="Arial Narrow" w:cs="Times New Roman"/>
                <w:b/>
                <w:sz w:val="20"/>
                <w:szCs w:val="20"/>
              </w:rPr>
              <w:t>9</w:t>
            </w:r>
            <w:r>
              <w:rPr>
                <w:rFonts w:ascii="Arial Narrow" w:eastAsia="Times New Roman" w:hAnsi="Arial Narrow" w:cs="Times New Roman"/>
                <w:b/>
                <w:sz w:val="20"/>
                <w:szCs w:val="20"/>
              </w:rPr>
              <w:t xml:space="preserve"> </w:t>
            </w:r>
            <w:r>
              <w:rPr>
                <w:rFonts w:ascii="Arial Narrow" w:eastAsia="Times New Roman" w:hAnsi="Arial Narrow" w:cs="Times New Roman"/>
                <w:sz w:val="20"/>
                <w:szCs w:val="20"/>
              </w:rPr>
              <w:t xml:space="preserve"> </w:t>
            </w:r>
            <w:r w:rsidRPr="003C6A3B">
              <w:rPr>
                <w:rFonts w:ascii="Arial Narrow" w:eastAsia="Times New Roman" w:hAnsi="Arial Narrow" w:cs="Times New Roman"/>
                <w:sz w:val="20"/>
                <w:szCs w:val="20"/>
              </w:rPr>
              <w:t>Metnin anlaşılıp anlaşılmadığını kontrol etmek için sorular cevaplandırılır. Soruları cevaplarken konuşma kurallarına uymaları beklenir. Bu süeç gözlem formuyla değerlendirilir.</w:t>
            </w:r>
          </w:p>
          <w:p w:rsidR="00371976" w:rsidP="00945DE9" w14:paraId="4EC5C9A6" w14:textId="42C4FF8B">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89</w:t>
            </w:r>
            <w:r>
              <w:rPr>
                <w:rFonts w:ascii="Arial Narrow" w:eastAsia="Times New Roman" w:hAnsi="Arial Narrow" w:cs="Times New Roman"/>
                <w:b/>
                <w:sz w:val="20"/>
                <w:szCs w:val="20"/>
              </w:rPr>
              <w:t xml:space="preserve"> </w:t>
            </w:r>
            <w:r>
              <w:rPr>
                <w:rFonts w:ascii="Arial Narrow" w:eastAsia="Times New Roman" w:hAnsi="Arial Narrow" w:cs="Times New Roman"/>
                <w:sz w:val="20"/>
                <w:szCs w:val="20"/>
              </w:rPr>
              <w:t xml:space="preserve"> </w:t>
            </w:r>
            <w:r>
              <w:rPr>
                <w:rFonts w:ascii="Arial Narrow" w:eastAsia="Times New Roman" w:hAnsi="Arial Narrow" w:cs="Times New Roman"/>
                <w:sz w:val="20"/>
                <w:szCs w:val="20"/>
              </w:rPr>
              <w:t>Bir metindeki boş bırakılan yerleri metne bağlı olarak uygun kelimeler tamamlamaları istenir.</w:t>
            </w:r>
          </w:p>
          <w:p w:rsidR="00C77394" w:rsidRPr="00C77394" w:rsidP="00C77394" w14:paraId="399755AF" w14:textId="64D37A9C">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90</w:t>
            </w:r>
            <w:r>
              <w:rPr>
                <w:rFonts w:ascii="Arial Narrow" w:eastAsia="Times New Roman" w:hAnsi="Arial Narrow" w:cs="Times New Roman"/>
                <w:b/>
                <w:sz w:val="20"/>
                <w:szCs w:val="20"/>
              </w:rPr>
              <w:t xml:space="preserve"> </w:t>
            </w:r>
            <w:r>
              <w:rPr>
                <w:rFonts w:ascii="Arial Narrow" w:eastAsia="Times New Roman" w:hAnsi="Arial Narrow" w:cs="Times New Roman"/>
                <w:sz w:val="20"/>
                <w:szCs w:val="20"/>
              </w:rPr>
              <w:t xml:space="preserve"> </w:t>
            </w:r>
            <w:r w:rsidRPr="00C77394">
              <w:rPr>
                <w:rFonts w:ascii="Arial Narrow" w:eastAsia="Times New Roman" w:hAnsi="Arial Narrow" w:cs="Times New Roman"/>
                <w:sz w:val="20"/>
                <w:szCs w:val="20"/>
              </w:rPr>
              <w:t xml:space="preserve">Metnin konusu ile ilgili </w:t>
            </w:r>
            <w:r>
              <w:rPr>
                <w:rFonts w:ascii="Arial Narrow" w:eastAsia="Times New Roman" w:hAnsi="Arial Narrow" w:cs="Times New Roman"/>
                <w:sz w:val="20"/>
                <w:szCs w:val="20"/>
              </w:rPr>
              <w:t xml:space="preserve">davetiye </w:t>
            </w:r>
            <w:r w:rsidRPr="00C77394">
              <w:rPr>
                <w:rFonts w:ascii="Arial Narrow" w:eastAsia="Times New Roman" w:hAnsi="Arial Narrow" w:cs="Times New Roman"/>
                <w:sz w:val="20"/>
                <w:szCs w:val="20"/>
              </w:rPr>
              <w:t>e-posta, mektup, anlık ileti gibi yazma çalışmaları yapılır</w:t>
            </w:r>
            <w:r>
              <w:rPr>
                <w:rFonts w:ascii="Arial Narrow" w:eastAsia="Times New Roman" w:hAnsi="Arial Narrow" w:cs="Times New Roman"/>
                <w:sz w:val="20"/>
                <w:szCs w:val="20"/>
              </w:rPr>
              <w:t>.</w:t>
            </w:r>
          </w:p>
          <w:p w:rsidR="00970D52" w:rsidP="00970D52" w14:paraId="3F37D6B2" w14:textId="77777777">
            <w:pPr>
              <w:pStyle w:val="NoSpacing"/>
              <w:rPr>
                <w:rFonts w:ascii="Arial Narrow" w:eastAsia="Times New Roman" w:hAnsi="Arial Narrow" w:cs="Times New Roman"/>
                <w:sz w:val="20"/>
                <w:szCs w:val="20"/>
              </w:rPr>
            </w:pPr>
            <w:r>
              <w:rPr>
                <w:rFonts w:ascii="Arial Narrow" w:eastAsia="Times New Roman" w:hAnsi="Arial Narrow" w:cs="Times New Roman"/>
                <w:sz w:val="20"/>
                <w:szCs w:val="20"/>
              </w:rPr>
              <w:t xml:space="preserve">Yazma için hazırlık ve planlama yapmaları istenir. </w:t>
            </w:r>
          </w:p>
          <w:p w:rsidR="00970D52" w:rsidRPr="00970D52" w:rsidP="00970D52" w14:paraId="64632909" w14:textId="68553C2E">
            <w:pPr>
              <w:pStyle w:val="NoSpacing"/>
              <w:rPr>
                <w:rFonts w:ascii="Arial Narrow" w:eastAsia="Times New Roman" w:hAnsi="Arial Narrow" w:cs="Times New Roman"/>
                <w:sz w:val="20"/>
                <w:szCs w:val="20"/>
              </w:rPr>
            </w:pPr>
            <w:r w:rsidRPr="00970D52">
              <w:rPr>
                <w:rFonts w:ascii="Arial Narrow" w:eastAsia="Times New Roman" w:hAnsi="Arial Narrow" w:cs="Times New Roman"/>
                <w:b/>
                <w:sz w:val="20"/>
                <w:szCs w:val="20"/>
              </w:rPr>
              <w:t>Sayfa 90</w:t>
            </w:r>
            <w:r>
              <w:rPr>
                <w:rFonts w:ascii="Arial Narrow" w:eastAsia="Times New Roman" w:hAnsi="Arial Narrow" w:cs="Times New Roman"/>
                <w:sz w:val="20"/>
                <w:szCs w:val="20"/>
              </w:rPr>
              <w:t xml:space="preserve"> M</w:t>
            </w:r>
            <w:r w:rsidRPr="00970D52">
              <w:rPr>
                <w:rFonts w:ascii="Arial Narrow" w:eastAsia="Times New Roman" w:hAnsi="Arial Narrow" w:cs="Times New Roman"/>
                <w:sz w:val="20"/>
                <w:szCs w:val="20"/>
              </w:rPr>
              <w:t>etin veya cümlelerdeki eksik bırakılan yerlerin</w:t>
            </w:r>
            <w:r>
              <w:rPr>
                <w:rFonts w:ascii="Arial Narrow" w:eastAsia="Times New Roman" w:hAnsi="Arial Narrow" w:cs="Times New Roman"/>
                <w:sz w:val="20"/>
                <w:szCs w:val="20"/>
              </w:rPr>
              <w:t xml:space="preserve"> </w:t>
            </w:r>
            <w:r w:rsidRPr="00970D52">
              <w:rPr>
                <w:rFonts w:ascii="Arial Narrow" w:eastAsia="Times New Roman" w:hAnsi="Arial Narrow" w:cs="Times New Roman"/>
                <w:sz w:val="20"/>
                <w:szCs w:val="20"/>
              </w:rPr>
              <w:t>ön bilgilerden hareketle uygun ifadelerle tamamlanmasına yönelik çalışmalar yapılır. Yazma çalışmasına başlanılmadan önce eksik bırakılan kısmın</w:t>
            </w:r>
          </w:p>
          <w:p w:rsidR="00041555" w:rsidP="00970D52" w14:paraId="46FF2792" w14:textId="5C3C1528">
            <w:pPr>
              <w:pStyle w:val="NoSpacing"/>
              <w:rPr>
                <w:rFonts w:ascii="Arial Narrow" w:eastAsia="Times New Roman" w:hAnsi="Arial Narrow" w:cs="Times New Roman"/>
                <w:sz w:val="20"/>
                <w:szCs w:val="20"/>
              </w:rPr>
            </w:pPr>
            <w:r w:rsidRPr="00970D52">
              <w:rPr>
                <w:rFonts w:ascii="Arial Narrow" w:eastAsia="Times New Roman" w:hAnsi="Arial Narrow" w:cs="Times New Roman"/>
                <w:sz w:val="20"/>
                <w:szCs w:val="20"/>
              </w:rPr>
              <w:t>zihinde tasarlanması istenir.</w:t>
            </w:r>
            <w:r>
              <w:rPr>
                <w:rFonts w:ascii="Arial Narrow" w:eastAsia="Times New Roman" w:hAnsi="Arial Narrow" w:cs="Times New Roman"/>
                <w:sz w:val="20"/>
                <w:szCs w:val="20"/>
              </w:rPr>
              <w:t>Yazdığı metne bir başlık bulması istenir.</w:t>
            </w:r>
          </w:p>
          <w:p w:rsidR="00041555" w:rsidP="00614746" w14:paraId="08048B35" w14:textId="0BC038BC">
            <w:pPr>
              <w:pStyle w:val="NoSpacing"/>
              <w:rPr>
                <w:rFonts w:ascii="Arial Narrow" w:eastAsia="Times New Roman" w:hAnsi="Arial Narrow" w:cs="Times New Roman"/>
                <w:sz w:val="20"/>
                <w:szCs w:val="20"/>
              </w:rPr>
            </w:pPr>
            <w:r w:rsidRPr="00970D52">
              <w:rPr>
                <w:rFonts w:ascii="Arial Narrow" w:eastAsia="Times New Roman" w:hAnsi="Arial Narrow" w:cs="Times New Roman"/>
                <w:b/>
                <w:sz w:val="20"/>
                <w:szCs w:val="20"/>
              </w:rPr>
              <w:t>Sayfa 9</w:t>
            </w:r>
            <w:r>
              <w:rPr>
                <w:rFonts w:ascii="Arial Narrow" w:eastAsia="Times New Roman" w:hAnsi="Arial Narrow" w:cs="Times New Roman"/>
                <w:b/>
                <w:sz w:val="20"/>
                <w:szCs w:val="20"/>
              </w:rPr>
              <w:t xml:space="preserve">1 </w:t>
            </w:r>
            <w:r w:rsidRPr="00614746">
              <w:rPr>
                <w:rFonts w:ascii="Arial Narrow" w:eastAsia="Times New Roman" w:hAnsi="Arial Narrow" w:cs="Times New Roman"/>
                <w:sz w:val="20"/>
                <w:szCs w:val="20"/>
              </w:rPr>
              <w:t>İki nokta işaretinin genel kullanım</w:t>
            </w:r>
            <w:r w:rsidR="00614746">
              <w:rPr>
                <w:rFonts w:ascii="Arial Narrow" w:eastAsia="Times New Roman" w:hAnsi="Arial Narrow" w:cs="Times New Roman"/>
                <w:sz w:val="20"/>
                <w:szCs w:val="20"/>
              </w:rPr>
              <w:t xml:space="preserve"> (örnekleri sıralama ve kelime anlamını açıklama) </w:t>
            </w:r>
            <w:r w:rsidRPr="00614746">
              <w:rPr>
                <w:rFonts w:ascii="Arial Narrow" w:eastAsia="Times New Roman" w:hAnsi="Arial Narrow" w:cs="Times New Roman"/>
                <w:sz w:val="20"/>
                <w:szCs w:val="20"/>
              </w:rPr>
              <w:t xml:space="preserve"> alanlarına değinilir</w:t>
            </w:r>
            <w:r>
              <w:rPr>
                <w:rFonts w:ascii="Arial Narrow" w:eastAsia="Times New Roman" w:hAnsi="Arial Narrow" w:cs="Times New Roman"/>
                <w:b/>
                <w:sz w:val="20"/>
                <w:szCs w:val="20"/>
              </w:rPr>
              <w:t xml:space="preserve">. </w:t>
            </w:r>
            <w:r>
              <w:rPr>
                <w:rFonts w:ascii="Arial Narrow" w:eastAsia="Times New Roman" w:hAnsi="Arial Narrow" w:cs="Times New Roman"/>
                <w:sz w:val="20"/>
                <w:szCs w:val="20"/>
              </w:rPr>
              <w:t xml:space="preserve"> </w:t>
            </w:r>
            <w:r w:rsidR="00614746">
              <w:rPr>
                <w:rFonts w:ascii="Arial Narrow" w:eastAsia="Times New Roman" w:hAnsi="Arial Narrow" w:cs="Times New Roman"/>
                <w:sz w:val="20"/>
                <w:szCs w:val="20"/>
              </w:rPr>
              <w:t>İki noktanın kullanımı ile ilgili örnek cümle ve metinler verilir. Verilen metin içinde iki nokta kullanılacak yerleri bulmaları sağlanır. Örnekler vermeleri sağlanır. Bu süreç çalışma kağıtlarıyla değerlendirilebilir.</w:t>
            </w:r>
          </w:p>
          <w:p w:rsidR="00614746" w:rsidP="00614746" w14:paraId="684D42DC" w14:textId="6B9FF3C5">
            <w:pPr>
              <w:pStyle w:val="NoSpacing"/>
              <w:rPr>
                <w:rFonts w:ascii="Arial Narrow" w:eastAsia="Times New Roman" w:hAnsi="Arial Narrow" w:cs="Times New Roman"/>
                <w:sz w:val="20"/>
                <w:szCs w:val="20"/>
              </w:rPr>
            </w:pPr>
            <w:r w:rsidRPr="00970D52">
              <w:rPr>
                <w:rFonts w:ascii="Arial Narrow" w:eastAsia="Times New Roman" w:hAnsi="Arial Narrow" w:cs="Times New Roman"/>
                <w:b/>
                <w:sz w:val="20"/>
                <w:szCs w:val="20"/>
              </w:rPr>
              <w:t>Sayfa 9</w:t>
            </w:r>
            <w:r>
              <w:rPr>
                <w:rFonts w:ascii="Arial Narrow" w:eastAsia="Times New Roman" w:hAnsi="Arial Narrow" w:cs="Times New Roman"/>
                <w:b/>
                <w:sz w:val="20"/>
                <w:szCs w:val="20"/>
              </w:rPr>
              <w:t xml:space="preserve">2-93  </w:t>
            </w:r>
            <w:r>
              <w:rPr>
                <w:rFonts w:ascii="Arial Narrow" w:eastAsia="Times New Roman" w:hAnsi="Arial Narrow" w:cs="Times New Roman"/>
                <w:sz w:val="20"/>
                <w:szCs w:val="20"/>
              </w:rPr>
              <w:t>Kendimizi Değerlendirelim etkinlikler yaptırılır.</w:t>
            </w:r>
          </w:p>
          <w:p w:rsidR="00970D52" w:rsidP="00970D52" w14:paraId="1AEFC8AA" w14:textId="77777777">
            <w:pPr>
              <w:pStyle w:val="NoSpacing"/>
              <w:rPr>
                <w:rFonts w:ascii="Arial Narrow" w:eastAsia="Times New Roman" w:hAnsi="Arial Narrow" w:cs="Times New Roman"/>
                <w:b/>
                <w:color w:val="FF0000"/>
                <w:sz w:val="20"/>
                <w:szCs w:val="20"/>
              </w:rPr>
            </w:pPr>
            <w:r w:rsidRPr="00970D52">
              <w:rPr>
                <w:rFonts w:ascii="Arial Narrow" w:eastAsia="Times New Roman" w:hAnsi="Arial Narrow" w:cs="Times New Roman"/>
                <w:b/>
                <w:color w:val="FF0000"/>
                <w:sz w:val="20"/>
                <w:szCs w:val="20"/>
              </w:rPr>
              <w:t>OKUL TEMELLİ PALANLAMA  (4 ders)</w:t>
            </w:r>
          </w:p>
          <w:p w:rsidR="00970D52" w:rsidRPr="00970D52" w:rsidP="00970D52" w14:paraId="6A4AFBA4" w14:textId="46A6F559">
            <w:pPr>
              <w:pStyle w:val="NoSpacing"/>
              <w:rPr>
                <w:rFonts w:ascii="Arial Narrow" w:eastAsia="Times New Roman" w:hAnsi="Arial Narrow" w:cs="Times New Roman"/>
                <w:color w:val="000000" w:themeColor="text1"/>
                <w:sz w:val="20"/>
                <w:szCs w:val="20"/>
              </w:rPr>
            </w:pPr>
            <w:r w:rsidRPr="00970D52">
              <w:rPr>
                <w:rFonts w:ascii="Arial Narrow" w:eastAsia="Times New Roman" w:hAnsi="Arial Narrow" w:cs="Times New Roman"/>
                <w:color w:val="000000" w:themeColor="text1"/>
                <w:sz w:val="20"/>
                <w:szCs w:val="20"/>
              </w:rPr>
              <w:t>Okul temelli planlama kapsamında zümre öğretmenler kurulunda alınan k</w:t>
            </w:r>
            <w:r>
              <w:rPr>
                <w:rFonts w:ascii="Arial Narrow" w:eastAsia="Times New Roman" w:hAnsi="Arial Narrow" w:cs="Times New Roman"/>
                <w:color w:val="000000" w:themeColor="text1"/>
                <w:sz w:val="20"/>
                <w:szCs w:val="20"/>
              </w:rPr>
              <w:t xml:space="preserve">arar gereği </w:t>
            </w:r>
            <w:r w:rsidR="009C204D">
              <w:rPr>
                <w:rFonts w:ascii="Arial Narrow" w:eastAsia="Times New Roman" w:hAnsi="Arial Narrow" w:cs="Times New Roman"/>
                <w:color w:val="000000" w:themeColor="text1"/>
                <w:sz w:val="20"/>
                <w:szCs w:val="20"/>
              </w:rPr>
              <w:t xml:space="preserve">                                                           </w:t>
            </w:r>
            <w:r w:rsidRPr="00970D52">
              <w:rPr>
                <w:rFonts w:ascii="Arial Narrow" w:eastAsia="Times New Roman" w:hAnsi="Arial Narrow" w:cs="Times New Roman"/>
                <w:color w:val="000000" w:themeColor="text1"/>
                <w:sz w:val="20"/>
                <w:szCs w:val="20"/>
              </w:rPr>
              <w:t>1-Sözlük kullanma ve sözlük oluşturma çalışmaları</w:t>
            </w:r>
            <w:r w:rsidR="009C204D">
              <w:rPr>
                <w:rFonts w:ascii="Arial Narrow" w:eastAsia="Times New Roman" w:hAnsi="Arial Narrow" w:cs="Times New Roman"/>
                <w:color w:val="000000" w:themeColor="text1"/>
                <w:sz w:val="20"/>
                <w:szCs w:val="20"/>
              </w:rPr>
              <w:t xml:space="preserve"> </w:t>
            </w:r>
            <w:r w:rsidRPr="00970D52">
              <w:rPr>
                <w:rFonts w:ascii="Arial Narrow" w:eastAsia="Times New Roman" w:hAnsi="Arial Narrow" w:cs="Times New Roman"/>
                <w:color w:val="000000" w:themeColor="text1"/>
                <w:sz w:val="20"/>
                <w:szCs w:val="20"/>
              </w:rPr>
              <w:t>2-Hikaye özeti çıkarma ve okuma, hikaye yazma</w:t>
            </w:r>
          </w:p>
          <w:p w:rsidR="00970D52" w:rsidRPr="00970D52" w:rsidP="00970D52" w14:paraId="4CC13D8E" w14:textId="578EED0E">
            <w:pPr>
              <w:pStyle w:val="NoSpacing"/>
              <w:rPr>
                <w:rFonts w:ascii="Arial Narrow" w:eastAsia="Times New Roman" w:hAnsi="Arial Narrow" w:cs="Times New Roman"/>
                <w:color w:val="000000" w:themeColor="text1"/>
                <w:sz w:val="20"/>
                <w:szCs w:val="20"/>
              </w:rPr>
            </w:pPr>
            <w:r w:rsidRPr="00970D52">
              <w:rPr>
                <w:rFonts w:ascii="Arial Narrow" w:eastAsia="Times New Roman" w:hAnsi="Arial Narrow" w:cs="Times New Roman"/>
                <w:color w:val="000000" w:themeColor="text1"/>
                <w:sz w:val="20"/>
                <w:szCs w:val="20"/>
              </w:rPr>
              <w:t>3-Seyrettiği bir filmi canlandırma ve özetini yazma</w:t>
            </w:r>
            <w:r w:rsidR="009C204D">
              <w:rPr>
                <w:rFonts w:ascii="Arial Narrow" w:eastAsia="Times New Roman" w:hAnsi="Arial Narrow" w:cs="Times New Roman"/>
                <w:color w:val="000000" w:themeColor="text1"/>
                <w:sz w:val="20"/>
                <w:szCs w:val="20"/>
              </w:rPr>
              <w:t xml:space="preserve"> </w:t>
            </w:r>
            <w:r w:rsidRPr="00970D52">
              <w:rPr>
                <w:rFonts w:ascii="Arial Narrow" w:eastAsia="Times New Roman" w:hAnsi="Arial Narrow" w:cs="Times New Roman"/>
                <w:color w:val="000000" w:themeColor="text1"/>
                <w:sz w:val="20"/>
                <w:szCs w:val="20"/>
              </w:rPr>
              <w:t>4-Dilimizin zenginlikleri</w:t>
            </w:r>
            <w:r w:rsidR="009C204D">
              <w:rPr>
                <w:rFonts w:ascii="Arial Narrow" w:eastAsia="Times New Roman" w:hAnsi="Arial Narrow" w:cs="Times New Roman"/>
                <w:color w:val="000000" w:themeColor="text1"/>
                <w:sz w:val="20"/>
                <w:szCs w:val="20"/>
              </w:rPr>
              <w:t xml:space="preserve"> </w:t>
            </w:r>
            <w:r w:rsidRPr="00970D52">
              <w:rPr>
                <w:rFonts w:ascii="Arial Narrow" w:eastAsia="Times New Roman" w:hAnsi="Arial Narrow" w:cs="Times New Roman"/>
                <w:color w:val="000000" w:themeColor="text1"/>
                <w:sz w:val="20"/>
                <w:szCs w:val="20"/>
              </w:rPr>
              <w:t>5-Okuma bayramı etkinliği</w:t>
            </w:r>
          </w:p>
          <w:p w:rsidR="00970D52" w:rsidRPr="00970D52" w:rsidP="009C204D" w14:paraId="65F62CEA" w14:textId="2AFCD1E0">
            <w:pPr>
              <w:pStyle w:val="NoSpacing"/>
              <w:rPr>
                <w:rFonts w:ascii="Arial Narrow" w:eastAsia="Times New Roman" w:hAnsi="Arial Narrow" w:cs="Times New Roman"/>
                <w:sz w:val="20"/>
                <w:szCs w:val="20"/>
              </w:rPr>
            </w:pPr>
            <w:r w:rsidRPr="00970D52">
              <w:rPr>
                <w:rFonts w:ascii="Arial Narrow" w:eastAsia="Times New Roman" w:hAnsi="Arial Narrow" w:cs="Times New Roman"/>
                <w:color w:val="000000" w:themeColor="text1"/>
                <w:sz w:val="20"/>
                <w:szCs w:val="20"/>
              </w:rPr>
              <w:t>6-Skeç, drama, tiyatro etkinliği</w:t>
            </w:r>
            <w:r w:rsidR="009C204D">
              <w:rPr>
                <w:rFonts w:ascii="Arial Narrow" w:eastAsia="Times New Roman" w:hAnsi="Arial Narrow" w:cs="Times New Roman"/>
                <w:color w:val="000000" w:themeColor="text1"/>
                <w:sz w:val="20"/>
                <w:szCs w:val="20"/>
              </w:rPr>
              <w:t xml:space="preserve"> </w:t>
            </w:r>
            <w:r w:rsidRPr="00970D52">
              <w:rPr>
                <w:rFonts w:ascii="Arial Narrow" w:eastAsia="Times New Roman" w:hAnsi="Arial Narrow" w:cs="Times New Roman"/>
                <w:color w:val="000000" w:themeColor="text1"/>
                <w:sz w:val="20"/>
                <w:szCs w:val="20"/>
              </w:rPr>
              <w:t>7-Monolog, diyalog çalışmaları</w:t>
            </w:r>
            <w:r w:rsidR="009C204D">
              <w:rPr>
                <w:rFonts w:ascii="Arial Narrow" w:eastAsia="Times New Roman" w:hAnsi="Arial Narrow" w:cs="Times New Roman"/>
                <w:color w:val="000000" w:themeColor="text1"/>
                <w:sz w:val="20"/>
                <w:szCs w:val="20"/>
              </w:rPr>
              <w:t xml:space="preserve"> </w:t>
            </w:r>
            <w:r w:rsidRPr="00970D52">
              <w:rPr>
                <w:rFonts w:ascii="Arial Narrow" w:eastAsia="Times New Roman" w:hAnsi="Arial Narrow" w:cs="Times New Roman"/>
                <w:color w:val="000000" w:themeColor="text1"/>
                <w:sz w:val="20"/>
                <w:szCs w:val="20"/>
              </w:rPr>
              <w:t>8-Bilgi yarışmaları</w:t>
            </w:r>
            <w:r w:rsidR="009C204D">
              <w:rPr>
                <w:rFonts w:ascii="Arial Narrow" w:eastAsia="Times New Roman" w:hAnsi="Arial Narrow" w:cs="Times New Roman"/>
                <w:color w:val="000000" w:themeColor="text1"/>
                <w:sz w:val="20"/>
                <w:szCs w:val="20"/>
              </w:rPr>
              <w:t xml:space="preserve"> </w:t>
            </w:r>
            <w:r w:rsidRPr="00970D52">
              <w:rPr>
                <w:rFonts w:ascii="Arial Narrow" w:eastAsia="Times New Roman" w:hAnsi="Arial Narrow" w:cs="Times New Roman"/>
                <w:color w:val="000000" w:themeColor="text1"/>
                <w:sz w:val="20"/>
                <w:szCs w:val="20"/>
              </w:rPr>
              <w:t>9-Kütüphanden yararlanma</w:t>
            </w:r>
            <w:r w:rsidR="009C204D">
              <w:rPr>
                <w:rFonts w:ascii="Arial Narrow" w:eastAsia="Times New Roman" w:hAnsi="Arial Narrow" w:cs="Times New Roman"/>
                <w:color w:val="000000" w:themeColor="text1"/>
                <w:sz w:val="20"/>
                <w:szCs w:val="20"/>
              </w:rPr>
              <w:t xml:space="preserve"> </w:t>
            </w:r>
            <w:r w:rsidRPr="00970D52">
              <w:rPr>
                <w:rFonts w:ascii="Arial Narrow" w:eastAsia="Times New Roman" w:hAnsi="Arial Narrow" w:cs="Times New Roman"/>
                <w:color w:val="000000" w:themeColor="text1"/>
                <w:sz w:val="20"/>
                <w:szCs w:val="20"/>
              </w:rPr>
              <w:t>10-Kardeş okul etkinlikleri (mektup yazma, sosyal destek)</w:t>
            </w:r>
            <w:r w:rsidR="009C204D">
              <w:rPr>
                <w:rFonts w:ascii="Arial Narrow" w:eastAsia="Times New Roman" w:hAnsi="Arial Narrow" w:cs="Times New Roman"/>
                <w:color w:val="000000" w:themeColor="text1"/>
                <w:sz w:val="20"/>
                <w:szCs w:val="20"/>
              </w:rPr>
              <w:t xml:space="preserve"> </w:t>
            </w:r>
            <w:r w:rsidRPr="00970D52">
              <w:rPr>
                <w:rFonts w:ascii="Arial Narrow" w:eastAsia="Times New Roman" w:hAnsi="Arial Narrow" w:cs="Times New Roman"/>
                <w:color w:val="000000" w:themeColor="text1"/>
                <w:sz w:val="20"/>
                <w:szCs w:val="20"/>
              </w:rPr>
              <w:t>11-Sınıfa ait gazete,dergi, kitap (şiir, hikaye) hazırlama</w:t>
            </w:r>
            <w:r w:rsidR="009C204D">
              <w:rPr>
                <w:rFonts w:ascii="Arial Narrow" w:eastAsia="Times New Roman" w:hAnsi="Arial Narrow" w:cs="Times New Roman"/>
                <w:color w:val="000000" w:themeColor="text1"/>
                <w:sz w:val="20"/>
                <w:szCs w:val="20"/>
              </w:rPr>
              <w:t xml:space="preserve"> 12-Sosyal sorumluluk projeleri gibi çalışmalar yapılır.</w:t>
            </w:r>
          </w:p>
        </w:tc>
      </w:tr>
      <w:tr w14:paraId="11337392" w14:textId="77777777" w:rsidTr="00945DE9">
        <w:tblPrEx>
          <w:tblW w:w="10768" w:type="dxa"/>
          <w:tblLayout w:type="fixed"/>
          <w:tblLook w:val="04A0"/>
        </w:tblPrEx>
        <w:trPr>
          <w:trHeight w:val="357"/>
        </w:trPr>
        <w:tc>
          <w:tcPr>
            <w:tcW w:w="1555" w:type="dxa"/>
            <w:vMerge w:val="restart"/>
            <w:vAlign w:val="center"/>
          </w:tcPr>
          <w:p w:rsidR="00371976" w:rsidRPr="00FE14DA" w:rsidP="00945DE9" w14:paraId="3CAADB4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441" w:type="dxa"/>
            <w:vAlign w:val="center"/>
          </w:tcPr>
          <w:p w:rsidR="00371976" w:rsidRPr="00FE14DA" w:rsidP="00945DE9" w14:paraId="01A9F56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371976" w:rsidRPr="00542E9F" w:rsidP="00945DE9" w14:paraId="70373685"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10C96360" w14:textId="77777777" w:rsidTr="00945DE9">
        <w:tblPrEx>
          <w:tblW w:w="10768" w:type="dxa"/>
          <w:tblLayout w:type="fixed"/>
          <w:tblLook w:val="04A0"/>
        </w:tblPrEx>
        <w:trPr>
          <w:trHeight w:val="190"/>
        </w:trPr>
        <w:tc>
          <w:tcPr>
            <w:tcW w:w="1555" w:type="dxa"/>
            <w:vMerge/>
            <w:vAlign w:val="center"/>
          </w:tcPr>
          <w:p w:rsidR="00371976" w:rsidRPr="00FE14DA" w:rsidP="00945DE9" w14:paraId="7DE57297" w14:textId="77777777">
            <w:pPr>
              <w:pStyle w:val="NoSpacing"/>
              <w:rPr>
                <w:rFonts w:ascii="Arial Narrow" w:hAnsi="Arial Narrow" w:cs="Barlow-Light"/>
                <w:b/>
                <w:sz w:val="20"/>
                <w:szCs w:val="20"/>
                <w14:ligatures w14:val="standardContextual"/>
              </w:rPr>
            </w:pPr>
          </w:p>
        </w:tc>
        <w:tc>
          <w:tcPr>
            <w:tcW w:w="1441" w:type="dxa"/>
            <w:vAlign w:val="center"/>
          </w:tcPr>
          <w:p w:rsidR="00371976" w:rsidRPr="00FE14DA" w:rsidP="00945DE9" w14:paraId="666A00CA"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371976" w:rsidRPr="00542E9F" w:rsidP="00945DE9" w14:paraId="0BAD41FE"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371976" w:rsidP="00371976" w14:paraId="18F612E6" w14:textId="77777777">
      <w:pPr>
        <w:pStyle w:val="NoSpacing"/>
        <w:rPr>
          <w:sz w:val="20"/>
          <w:szCs w:val="20"/>
        </w:rPr>
      </w:pPr>
    </w:p>
    <w:p w:rsidR="00371976" w:rsidP="00371976" w14:paraId="333FBDCC" w14:textId="77777777">
      <w:pPr>
        <w:pStyle w:val="NoSpacing"/>
        <w:rPr>
          <w:sz w:val="20"/>
          <w:szCs w:val="20"/>
        </w:rPr>
      </w:pPr>
    </w:p>
    <w:p w:rsidR="00371976" w:rsidP="00371976" w14:paraId="2F611673" w14:textId="77777777">
      <w:pPr>
        <w:pStyle w:val="NoSpacing"/>
        <w:rPr>
          <w:sz w:val="20"/>
          <w:szCs w:val="20"/>
        </w:rPr>
      </w:pPr>
    </w:p>
    <w:p w:rsidR="00371976" w:rsidP="00371976" w14:paraId="3AA6FD5D" w14:textId="77777777">
      <w:pPr>
        <w:pStyle w:val="NoSpacing"/>
        <w:rPr>
          <w:sz w:val="20"/>
          <w:szCs w:val="20"/>
        </w:rPr>
      </w:pPr>
    </w:p>
    <w:p w:rsidR="00371976" w:rsidP="00371976" w14:paraId="3352AC7B" w14:textId="77777777">
      <w:pPr>
        <w:pStyle w:val="NoSpacing"/>
        <w:tabs>
          <w:tab w:val="left" w:pos="7615"/>
        </w:tabs>
        <w:rPr>
          <w:sz w:val="20"/>
          <w:szCs w:val="20"/>
        </w:rPr>
      </w:pPr>
      <w:r>
        <w:rPr>
          <w:sz w:val="20"/>
          <w:szCs w:val="20"/>
        </w:rPr>
        <w:tab/>
        <w:t>Mustafa KABUL</w:t>
      </w:r>
    </w:p>
    <w:p w:rsidR="00371976" w:rsidP="00371976" w14:paraId="05AFC068" w14:textId="77777777">
      <w:pPr>
        <w:pStyle w:val="NoSpacing"/>
        <w:tabs>
          <w:tab w:val="left" w:pos="7615"/>
        </w:tabs>
        <w:rPr>
          <w:sz w:val="20"/>
          <w:szCs w:val="20"/>
        </w:rPr>
      </w:pPr>
      <w:r>
        <w:rPr>
          <w:sz w:val="20"/>
          <w:szCs w:val="20"/>
        </w:rPr>
        <w:t xml:space="preserve">                                                                                                                                                                   2/A Sınıf Öğretmeni</w:t>
      </w:r>
    </w:p>
    <w:p w:rsidR="00371976" w:rsidP="00371976" w14:paraId="42750177" w14:textId="77777777">
      <w:pPr>
        <w:pStyle w:val="NoSpacing"/>
        <w:rPr>
          <w:sz w:val="20"/>
          <w:szCs w:val="20"/>
        </w:rPr>
      </w:pPr>
    </w:p>
    <w:p w:rsidR="00371976" w:rsidP="00371976" w14:paraId="1DC6081A" w14:textId="77777777">
      <w:pPr>
        <w:jc w:val="center"/>
        <w:rPr>
          <w:color w:val="000000" w:themeColor="text1"/>
        </w:rPr>
      </w:pPr>
      <w:r w:rsidRPr="00C547F1">
        <w:rPr>
          <w:color w:val="000000" w:themeColor="text1"/>
        </w:rPr>
        <w:t xml:space="preserve">...................                      </w:t>
      </w:r>
    </w:p>
    <w:p w:rsidR="00371976" w:rsidRPr="00C547F1" w:rsidP="00371976" w14:paraId="51318710" w14:textId="77777777">
      <w:pPr>
        <w:jc w:val="center"/>
        <w:rPr>
          <w:color w:val="000000" w:themeColor="text1"/>
        </w:rPr>
      </w:pPr>
      <w:r w:rsidRPr="00C547F1">
        <w:rPr>
          <w:color w:val="000000" w:themeColor="text1"/>
        </w:rPr>
        <w:t xml:space="preserve"> Okul Müdürü</w:t>
      </w:r>
    </w:p>
    <w:p w:rsidR="00371976" w:rsidP="00371976" w14:paraId="741764CC" w14:textId="77777777">
      <w:pPr>
        <w:pStyle w:val="NoSpacing"/>
        <w:rPr>
          <w:sz w:val="20"/>
          <w:szCs w:val="20"/>
        </w:rPr>
      </w:pPr>
    </w:p>
    <w:p w:rsidR="00371976" w:rsidP="00371976" w14:paraId="4082ED35" w14:textId="77777777">
      <w:pPr>
        <w:pStyle w:val="NoSpacing"/>
        <w:rPr>
          <w:sz w:val="20"/>
          <w:szCs w:val="20"/>
        </w:rPr>
      </w:pPr>
    </w:p>
    <w:p w:rsidR="00371976" w:rsidP="00371976" w14:paraId="79D2D0E8" w14:textId="77777777">
      <w:pPr>
        <w:pStyle w:val="NoSpacing"/>
        <w:rPr>
          <w:sz w:val="20"/>
          <w:szCs w:val="20"/>
        </w:rPr>
      </w:pPr>
    </w:p>
    <w:p w:rsidR="00371976" w:rsidP="00371976" w14:paraId="27A55F80" w14:textId="77777777">
      <w:pPr>
        <w:pStyle w:val="NoSpacing"/>
        <w:rPr>
          <w:sz w:val="20"/>
          <w:szCs w:val="20"/>
        </w:rPr>
      </w:pPr>
    </w:p>
    <w:p w:rsidR="00371976" w:rsidP="00371976" w14:paraId="0E4D77DC" w14:textId="77777777">
      <w:pPr>
        <w:pStyle w:val="NoSpacing"/>
        <w:rPr>
          <w:sz w:val="20"/>
          <w:szCs w:val="20"/>
        </w:rPr>
      </w:pPr>
    </w:p>
    <w:p w:rsidR="00371976" w:rsidP="00371976" w14:paraId="4CFBFBE7" w14:textId="77777777">
      <w:pPr>
        <w:pStyle w:val="NoSpacing"/>
        <w:rPr>
          <w:sz w:val="20"/>
          <w:szCs w:val="20"/>
        </w:rPr>
      </w:pPr>
    </w:p>
    <w:p w:rsidR="00371976" w:rsidP="00917465" w14:paraId="0F2FEA68" w14:textId="7AFA15E6">
      <w:pPr>
        <w:pStyle w:val="NoSpacing"/>
        <w:rPr>
          <w:sz w:val="20"/>
          <w:szCs w:val="20"/>
        </w:rPr>
      </w:pPr>
    </w:p>
    <w:p w:rsidR="009C204D" w:rsidP="00917465" w14:paraId="6727068C" w14:textId="5F331B93">
      <w:pPr>
        <w:pStyle w:val="NoSpacing"/>
        <w:rPr>
          <w:sz w:val="20"/>
          <w:szCs w:val="20"/>
        </w:rPr>
      </w:pPr>
    </w:p>
    <w:p w:rsidR="009C204D" w:rsidP="00917465" w14:paraId="46B5B3C3" w14:textId="43BE261E">
      <w:pPr>
        <w:pStyle w:val="NoSpacing"/>
        <w:rPr>
          <w:sz w:val="20"/>
          <w:szCs w:val="20"/>
        </w:rPr>
      </w:pPr>
    </w:p>
    <w:p w:rsidR="009C204D" w:rsidP="00917465" w14:paraId="70C92469" w14:textId="6F86D657">
      <w:pPr>
        <w:pStyle w:val="NoSpacing"/>
        <w:rPr>
          <w:sz w:val="20"/>
          <w:szCs w:val="20"/>
        </w:rPr>
      </w:pPr>
    </w:p>
    <w:p w:rsidR="009C204D" w:rsidP="00917465" w14:paraId="22D9ADBC" w14:textId="13EACEF4">
      <w:pPr>
        <w:pStyle w:val="NoSpacing"/>
        <w:rPr>
          <w:sz w:val="20"/>
          <w:szCs w:val="20"/>
        </w:rPr>
      </w:pPr>
    </w:p>
    <w:p w:rsidR="009C204D" w:rsidP="00917465" w14:paraId="32122F52" w14:textId="7EAE3DF8">
      <w:pPr>
        <w:pStyle w:val="NoSpacing"/>
        <w:rPr>
          <w:sz w:val="20"/>
          <w:szCs w:val="20"/>
        </w:rPr>
      </w:pPr>
    </w:p>
    <w:p w:rsidR="009C204D" w:rsidP="00917465" w14:paraId="7D8C437C" w14:textId="0905D793">
      <w:pPr>
        <w:pStyle w:val="NoSpacing"/>
        <w:rPr>
          <w:sz w:val="20"/>
          <w:szCs w:val="20"/>
        </w:rPr>
      </w:pPr>
    </w:p>
    <w:p w:rsidR="009C204D" w:rsidP="00917465" w14:paraId="402BC8B1" w14:textId="6ABF012B">
      <w:pPr>
        <w:pStyle w:val="NoSpacing"/>
        <w:rPr>
          <w:sz w:val="20"/>
          <w:szCs w:val="20"/>
        </w:rPr>
      </w:pPr>
    </w:p>
    <w:sectPr w:rsidSect="001C5C71">
      <w:pgSz w:w="11906" w:h="16838"/>
      <w:pgMar w:top="709" w:right="397" w:bottom="397" w:left="397" w:header="284" w:footer="340"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